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rPr>
          <w:rFonts w:hint="eastAsia" w:ascii="仿宋" w:hAnsi="仿宋" w:eastAsia="仿宋" w:cs="仿宋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安徽农业工程职业技术学院（筹）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财务管理补充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办法</w:t>
      </w:r>
    </w:p>
    <w:p>
      <w:pPr>
        <w:ind w:firstLine="2409" w:firstLineChars="800"/>
        <w:rPr>
          <w:rFonts w:hint="eastAsia" w:ascii="仿宋" w:hAnsi="仿宋" w:eastAsia="仿宋" w:cs="仿宋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2023年10月24日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600" w:firstLineChars="200"/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为进一步规范财务管理，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根据学校财务管理相关制度，结合实际，特制定本办法。</w:t>
      </w:r>
    </w:p>
    <w:p>
      <w:pPr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资产出租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。按安徽省财政厅、安徽省农业农村厅及学校相关文件规定执行。</w:t>
      </w:r>
    </w:p>
    <w:p>
      <w:pPr>
        <w:pStyle w:val="5"/>
        <w:ind w:firstLine="64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第三条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增值税发票开具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高职联合办学学费及培训费等需开具增值税发票的，由业务处室办理</w:t>
      </w:r>
      <w:r>
        <w:rPr>
          <w:rFonts w:hint="eastAsia" w:ascii="仿宋" w:hAnsi="仿宋" w:eastAsia="仿宋" w:cs="仿宋"/>
          <w:kern w:val="0"/>
          <w:sz w:val="30"/>
          <w:szCs w:val="30"/>
        </w:rPr>
        <w:t>增值税专用发票开具申请表（附件1），</w:t>
      </w:r>
      <w:r>
        <w:rPr>
          <w:rFonts w:hint="eastAsia" w:ascii="仿宋" w:hAnsi="仿宋" w:eastAsia="仿宋" w:cs="仿宋"/>
          <w:sz w:val="30"/>
          <w:szCs w:val="30"/>
        </w:rPr>
        <w:t>财务处凭申请办理。</w:t>
      </w:r>
    </w:p>
    <w:p>
      <w:pPr>
        <w:pStyle w:val="5"/>
        <w:ind w:left="0" w:leftChars="0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第四条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水电费收缴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开具非税往来</w:t>
      </w:r>
      <w:r>
        <w:rPr>
          <w:rFonts w:hint="eastAsia" w:ascii="仿宋" w:hAnsi="仿宋" w:eastAsia="仿宋" w:cs="仿宋"/>
          <w:sz w:val="30"/>
          <w:szCs w:val="30"/>
        </w:rPr>
        <w:t>票</w:t>
      </w:r>
      <w:r>
        <w:rPr>
          <w:rFonts w:hint="eastAsia" w:ascii="仿宋" w:hAnsi="仿宋" w:eastAsia="仿宋" w:cs="仿宋"/>
          <w:sz w:val="30"/>
          <w:szCs w:val="30"/>
        </w:rPr>
        <w:t>据，后勤处开收费通知交财务处（附件2）。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第五条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小额支出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办公用品、实习耗材、办公家具、办公设备</w:t>
      </w:r>
      <w:r>
        <w:rPr>
          <w:rFonts w:hint="eastAsia" w:ascii="仿宋" w:hAnsi="仿宋" w:eastAsia="仿宋" w:cs="仿宋"/>
          <w:sz w:val="30"/>
          <w:szCs w:val="30"/>
        </w:rPr>
        <w:t>、消防器材</w:t>
      </w:r>
      <w:r>
        <w:rPr>
          <w:rFonts w:hint="eastAsia" w:ascii="仿宋" w:hAnsi="仿宋" w:eastAsia="仿宋" w:cs="仿宋"/>
          <w:sz w:val="30"/>
          <w:szCs w:val="30"/>
        </w:rPr>
        <w:t>等零星采购，由相关部门填写采购申请表（附件3），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按学校财务管理办法规定的权限审签，</w:t>
      </w:r>
      <w:r>
        <w:rPr>
          <w:rFonts w:hint="eastAsia" w:ascii="仿宋" w:hAnsi="仿宋" w:eastAsia="仿宋" w:cs="仿宋"/>
          <w:sz w:val="30"/>
          <w:szCs w:val="30"/>
        </w:rPr>
        <w:t>经审定后，原则上在</w:t>
      </w: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安徽政府采购网</w:t>
      </w:r>
      <w:r>
        <w:rPr>
          <w:rFonts w:hint="eastAsia" w:ascii="仿宋" w:hAnsi="仿宋" w:eastAsia="仿宋" w:cs="仿宋"/>
          <w:kern w:val="0"/>
          <w:sz w:val="30"/>
          <w:szCs w:val="30"/>
        </w:rPr>
        <w:t>徽采云电子卖场</w:t>
      </w:r>
      <w:r>
        <w:rPr>
          <w:rFonts w:hint="eastAsia" w:ascii="仿宋" w:hAnsi="仿宋" w:eastAsia="仿宋" w:cs="仿宋"/>
          <w:kern w:val="0"/>
          <w:sz w:val="30"/>
          <w:szCs w:val="30"/>
        </w:rPr>
        <w:t>采购</w:t>
      </w:r>
      <w:r>
        <w:rPr>
          <w:rFonts w:hint="eastAsia" w:ascii="仿宋" w:hAnsi="仿宋" w:eastAsia="仿宋" w:cs="仿宋"/>
          <w:kern w:val="0"/>
          <w:sz w:val="30"/>
          <w:szCs w:val="30"/>
        </w:rPr>
        <w:t>，平台上无法提供的商品由申请部门线下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自行</w:t>
      </w:r>
      <w:r>
        <w:rPr>
          <w:rFonts w:hint="eastAsia" w:ascii="仿宋" w:hAnsi="仿宋" w:eastAsia="仿宋" w:cs="仿宋"/>
          <w:kern w:val="0"/>
          <w:sz w:val="30"/>
          <w:szCs w:val="30"/>
        </w:rPr>
        <w:t>采购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</w:rPr>
        <w:t>维修等其他各类零星支出用款，由相关部门填写用款申请表（附件4），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按学校财务管理办法规定的权限审签，</w:t>
      </w:r>
      <w:r>
        <w:rPr>
          <w:rFonts w:hint="eastAsia" w:ascii="仿宋" w:hAnsi="仿宋" w:eastAsia="仿宋" w:cs="仿宋"/>
          <w:sz w:val="30"/>
          <w:szCs w:val="30"/>
        </w:rPr>
        <w:t>经审定后实施。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紧急用款的特殊情况除外。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第六条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大额支出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5万元含5万以上用款，经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党委会或筹建办主任办公会</w:t>
      </w:r>
      <w:r>
        <w:rPr>
          <w:rFonts w:hint="eastAsia" w:ascii="仿宋" w:hAnsi="仿宋" w:eastAsia="仿宋" w:cs="仿宋"/>
          <w:sz w:val="30"/>
          <w:szCs w:val="30"/>
        </w:rPr>
        <w:t>研究决定后，申请部门填写用款申请表（附件5）并实施。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紧急用款的特殊情况除外。</w:t>
      </w:r>
    </w:p>
    <w:p>
      <w:pPr>
        <w:pStyle w:val="5"/>
        <w:ind w:left="0" w:leftChars="0" w:firstLine="600" w:firstLineChars="200"/>
        <w:rPr>
          <w:rFonts w:hint="eastAsia" w:ascii="仿宋" w:hAnsi="仿宋" w:eastAsia="仿宋" w:cs="仿宋"/>
          <w:kern w:val="0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第七条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报销签批流程及附件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30"/>
          <w:szCs w:val="30"/>
        </w:rPr>
        <w:t>5万元以下（不含5万元）的经费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报销审核流程</w:t>
      </w:r>
      <w:r>
        <w:rPr>
          <w:rFonts w:hint="eastAsia" w:ascii="仿宋" w:hAnsi="仿宋" w:eastAsia="仿宋" w:cs="仿宋"/>
          <w:kern w:val="0"/>
          <w:sz w:val="30"/>
          <w:szCs w:val="30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处室系部负责人→</w:t>
      </w: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主办会计</w:t>
      </w: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→分管副校长→分管财务副校长；</w:t>
      </w:r>
      <w:r>
        <w:rPr>
          <w:rFonts w:hint="eastAsia" w:ascii="仿宋" w:hAnsi="仿宋" w:eastAsia="仿宋" w:cs="仿宋"/>
          <w:kern w:val="0"/>
          <w:sz w:val="30"/>
          <w:szCs w:val="30"/>
        </w:rPr>
        <w:t>5万元以上的经费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报销审核流程</w:t>
      </w:r>
      <w:r>
        <w:rPr>
          <w:rFonts w:hint="eastAsia" w:ascii="仿宋" w:hAnsi="仿宋" w:eastAsia="仿宋" w:cs="仿宋"/>
          <w:kern w:val="0"/>
          <w:sz w:val="30"/>
          <w:szCs w:val="30"/>
        </w:rPr>
        <w:t>，经校长</w:t>
      </w: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公会研究批准（</w:t>
      </w:r>
      <w:r>
        <w:rPr>
          <w:rFonts w:hint="eastAsia" w:ascii="仿宋" w:hAnsi="仿宋" w:eastAsia="仿宋" w:cs="仿宋"/>
          <w:kern w:val="0"/>
          <w:sz w:val="30"/>
          <w:szCs w:val="30"/>
        </w:rPr>
        <w:t>职工</w:t>
      </w: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工资、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住房公积金、社会保障费、</w:t>
      </w: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水电费、网络通信及其他有学院制度规定的相对固定的</w:t>
      </w:r>
      <w:r>
        <w:rPr>
          <w:rFonts w:hint="eastAsia" w:ascii="仿宋" w:hAnsi="仿宋" w:eastAsia="仿宋" w:cs="仿宋"/>
          <w:kern w:val="0"/>
          <w:sz w:val="30"/>
          <w:szCs w:val="30"/>
        </w:rPr>
        <w:t>经费支出和借款除外</w:t>
      </w: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），处室系部负责人→</w:t>
      </w: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主办会计</w:t>
      </w: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→分管副校长→分管财务副校长→校长。</w:t>
      </w:r>
    </w:p>
    <w:p>
      <w:pPr>
        <w:pStyle w:val="5"/>
        <w:ind w:firstLine="640"/>
        <w:rPr>
          <w:rFonts w:hint="eastAsia" w:ascii="仿宋" w:hAnsi="仿宋" w:eastAsia="仿宋" w:cs="仿宋"/>
          <w:kern w:val="0"/>
          <w:sz w:val="30"/>
          <w:szCs w:val="30"/>
          <w:lang w:val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zh-CN"/>
        </w:rPr>
        <w:t>各部门报销时，经处室负责人审核后交财务处，后续审核流程由财务处统一办理。</w:t>
      </w:r>
    </w:p>
    <w:p>
      <w:pPr>
        <w:pStyle w:val="5"/>
        <w:ind w:firstLine="64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报销应附票据视具体情况而定，常附票据包括：发票、合同、验收报告、用款申请、采购申请、出差申请、培训及会议通知文件、培训总结等</w:t>
      </w:r>
      <w:r>
        <w:rPr>
          <w:rFonts w:hint="eastAsia" w:ascii="仿宋" w:hAnsi="仿宋" w:eastAsia="仿宋" w:cs="仿宋"/>
          <w:kern w:val="0"/>
          <w:sz w:val="30"/>
          <w:szCs w:val="30"/>
        </w:rPr>
        <w:t>；</w:t>
      </w:r>
      <w:r>
        <w:rPr>
          <w:rFonts w:hint="eastAsia" w:ascii="仿宋" w:hAnsi="仿宋" w:eastAsia="仿宋" w:cs="仿宋"/>
          <w:kern w:val="0"/>
          <w:sz w:val="30"/>
          <w:szCs w:val="30"/>
        </w:rPr>
        <w:t>项目采购附：采购申请、会议纪要、中标通知书、合同、发票、验收报告、固定资产卡片。</w:t>
      </w:r>
    </w:p>
    <w:p>
      <w:pPr>
        <w:pStyle w:val="5"/>
        <w:ind w:left="0" w:leftChars="0"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第八条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政府采购项目签批流程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按安徽省财政厅、安徽省农业农村厅及学校等相关规定执行。</w:t>
      </w:r>
    </w:p>
    <w:p>
      <w:pPr>
        <w:widowControl/>
        <w:numPr>
          <w:numId w:val="0"/>
        </w:num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第九条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项目经费支出。有关部门项目经费支出，需经分管项目副校长审定后，再履行相关程序。</w:t>
      </w:r>
    </w:p>
    <w:p>
      <w:pPr>
        <w:widowControl/>
        <w:numPr>
          <w:ilvl w:val="0"/>
          <w:numId w:val="0"/>
        </w:num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第十条  本办法自发布之日起执行。</w:t>
      </w:r>
    </w:p>
    <w:p>
      <w:pPr>
        <w:pStyle w:val="5"/>
        <w:ind w:firstLine="600" w:firstLineChars="200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1: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增值税专用发票开具申请表</w:t>
      </w:r>
    </w:p>
    <w:p>
      <w:pPr>
        <w:pStyle w:val="5"/>
        <w:ind w:firstLine="600" w:firstLineChars="200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水电缴费通知单</w:t>
      </w:r>
    </w:p>
    <w:p>
      <w:pPr>
        <w:pStyle w:val="5"/>
        <w:ind w:firstLine="600" w:firstLineChars="200"/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3：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采购申请表</w:t>
      </w:r>
    </w:p>
    <w:p>
      <w:pPr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附件4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用款申请（0.2-5万元用款）</w:t>
      </w:r>
    </w:p>
    <w:p>
      <w:pPr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用款申请表（5万元含5万以上用款）</w:t>
      </w:r>
    </w:p>
    <w:p>
      <w:pPr>
        <w:pStyle w:val="5"/>
        <w:ind w:firstLine="0" w:firstLineChars="0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附件1            增值税专用发票开具申请表</w:t>
      </w:r>
    </w:p>
    <w:p>
      <w:pPr>
        <w:pStyle w:val="5"/>
        <w:ind w:left="780" w:firstLine="0" w:firstLineChars="0"/>
        <w:jc w:val="center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年  月  日</w:t>
      </w:r>
    </w:p>
    <w:tbl>
      <w:tblPr>
        <w:tblStyle w:val="2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2"/>
        <w:gridCol w:w="4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开票税号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银行账号及开户行信息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地址及电话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发票金额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开票内容：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</w:tc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部门负责人：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分管领导：</w:t>
            </w:r>
          </w:p>
        </w:tc>
        <w:tc>
          <w:tcPr>
            <w:tcW w:w="4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分管财务领导：</w:t>
            </w:r>
          </w:p>
        </w:tc>
      </w:tr>
    </w:tbl>
    <w:p>
      <w:pPr>
        <w:pStyle w:val="5"/>
        <w:ind w:firstLine="0" w:firstLineChars="0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5"/>
        <w:ind w:firstLine="0" w:firstLineChars="0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附件2                 水电缴费通知单</w:t>
      </w:r>
    </w:p>
    <w:p>
      <w:pPr>
        <w:pStyle w:val="5"/>
        <w:ind w:left="420" w:firstLine="0" w:firstLineChars="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用户单位：</w:t>
      </w:r>
    </w:p>
    <w:p>
      <w:pPr>
        <w:pStyle w:val="5"/>
        <w:ind w:left="420" w:firstLine="0" w:firstLineChars="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日期：</w:t>
      </w:r>
    </w:p>
    <w:tbl>
      <w:tblPr>
        <w:tblStyle w:val="3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148"/>
        <w:gridCol w:w="1149"/>
        <w:gridCol w:w="1149"/>
        <w:gridCol w:w="1150"/>
        <w:gridCol w:w="1208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上次指数</w:t>
            </w:r>
          </w:p>
        </w:tc>
        <w:tc>
          <w:tcPr>
            <w:tcW w:w="1177" w:type="dxa"/>
          </w:tcPr>
          <w:p>
            <w:pPr>
              <w:pStyle w:val="5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本次指数</w:t>
            </w:r>
          </w:p>
        </w:tc>
        <w:tc>
          <w:tcPr>
            <w:tcW w:w="1142" w:type="dxa"/>
          </w:tcPr>
          <w:p>
            <w:pPr>
              <w:pStyle w:val="5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倍数</w:t>
            </w:r>
          </w:p>
        </w:tc>
        <w:tc>
          <w:tcPr>
            <w:tcW w:w="1142" w:type="dxa"/>
          </w:tcPr>
          <w:p>
            <w:pPr>
              <w:pStyle w:val="5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实量</w:t>
            </w:r>
          </w:p>
        </w:tc>
        <w:tc>
          <w:tcPr>
            <w:tcW w:w="1143" w:type="dxa"/>
          </w:tcPr>
          <w:p>
            <w:pPr>
              <w:pStyle w:val="5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213" w:type="dxa"/>
          </w:tcPr>
          <w:p>
            <w:pPr>
              <w:pStyle w:val="5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金额（元）</w:t>
            </w:r>
          </w:p>
        </w:tc>
        <w:tc>
          <w:tcPr>
            <w:tcW w:w="1143" w:type="dxa"/>
          </w:tcPr>
          <w:p>
            <w:pPr>
              <w:pStyle w:val="5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5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</w:tcPr>
          <w:p>
            <w:pPr>
              <w:pStyle w:val="5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</w:tcPr>
          <w:p>
            <w:pPr>
              <w:pStyle w:val="5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</w:tcPr>
          <w:p>
            <w:pPr>
              <w:pStyle w:val="5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</w:tcPr>
          <w:p>
            <w:pPr>
              <w:pStyle w:val="5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</w:tcPr>
          <w:p>
            <w:pPr>
              <w:pStyle w:val="5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</w:tcPr>
          <w:p>
            <w:pPr>
              <w:pStyle w:val="5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5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</w:tcPr>
          <w:p>
            <w:pPr>
              <w:pStyle w:val="5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</w:tcPr>
          <w:p>
            <w:pPr>
              <w:pStyle w:val="5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</w:tcPr>
          <w:p>
            <w:pPr>
              <w:pStyle w:val="5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</w:tcPr>
          <w:p>
            <w:pPr>
              <w:pStyle w:val="5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</w:tcPr>
          <w:p>
            <w:pPr>
              <w:pStyle w:val="5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</w:tcPr>
          <w:p>
            <w:pPr>
              <w:pStyle w:val="5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5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604" w:type="dxa"/>
            <w:gridSpan w:val="4"/>
          </w:tcPr>
          <w:p>
            <w:pPr>
              <w:pStyle w:val="5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（大写）</w:t>
            </w:r>
          </w:p>
        </w:tc>
        <w:tc>
          <w:tcPr>
            <w:tcW w:w="1218" w:type="dxa"/>
          </w:tcPr>
          <w:p>
            <w:pPr>
              <w:pStyle w:val="5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</w:tcPr>
          <w:p>
            <w:pPr>
              <w:pStyle w:val="5"/>
              <w:ind w:firstLine="0" w:firstLineChars="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700" w:firstLineChars="19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经办人：</w:t>
      </w:r>
    </w:p>
    <w:p>
      <w:pPr>
        <w:pStyle w:val="5"/>
        <w:ind w:firstLine="0" w:firstLineChars="0"/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OLE_LINK6"/>
      <w:bookmarkStart w:id="1" w:name="_Hlk88146930"/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附件3        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采购申请表</w:t>
      </w:r>
      <w:bookmarkEnd w:id="0"/>
    </w:p>
    <w:bookmarkEnd w:id="1"/>
    <w:p>
      <w:pPr>
        <w:pStyle w:val="5"/>
        <w:ind w:left="420" w:firstLine="4200" w:firstLineChars="14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年  月   日                                                </w:t>
      </w:r>
    </w:p>
    <w:tbl>
      <w:tblPr>
        <w:tblStyle w:val="2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722"/>
        <w:gridCol w:w="14"/>
        <w:gridCol w:w="1094"/>
        <w:gridCol w:w="1049"/>
        <w:gridCol w:w="23"/>
        <w:gridCol w:w="1613"/>
        <w:gridCol w:w="710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用途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</w:tcPr>
          <w:p>
            <w:pPr>
              <w:jc w:val="center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估算金额</w:t>
            </w:r>
          </w:p>
        </w:tc>
        <w:tc>
          <w:tcPr>
            <w:tcW w:w="558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64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申请部门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628" w:type="dxa"/>
            <w:gridSpan w:val="2"/>
            <w:vAlign w:val="center"/>
          </w:tcPr>
          <w:p>
            <w:pPr>
              <w:ind w:firstLine="300" w:firstLineChars="10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部门负责人意见</w:t>
            </w:r>
          </w:p>
        </w:tc>
        <w:tc>
          <w:tcPr>
            <w:tcW w:w="5594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628" w:type="dxa"/>
            <w:gridSpan w:val="2"/>
            <w:vAlign w:val="center"/>
          </w:tcPr>
          <w:p>
            <w:pPr>
              <w:ind w:firstLine="300" w:firstLineChars="10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审核部门意见</w:t>
            </w:r>
          </w:p>
        </w:tc>
        <w:tc>
          <w:tcPr>
            <w:tcW w:w="5594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628" w:type="dxa"/>
            <w:gridSpan w:val="2"/>
            <w:vAlign w:val="center"/>
          </w:tcPr>
          <w:p>
            <w:pPr>
              <w:ind w:firstLine="300" w:firstLineChars="100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分管领导意见</w:t>
            </w:r>
          </w:p>
        </w:tc>
        <w:tc>
          <w:tcPr>
            <w:tcW w:w="5594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6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分管财务领导意见</w:t>
            </w:r>
          </w:p>
        </w:tc>
        <w:tc>
          <w:tcPr>
            <w:tcW w:w="559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备注：采购办公设备和办公家具需相关部门审核。采购办公设备（空调除外），审核部门为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财务处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；采购办公家具及空调，审核部门为后勤处；其他零星采购“审核部门意见”栏不填写。</w:t>
      </w:r>
    </w:p>
    <w:p>
      <w:pPr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附件4         用款申请（0.2-5万元用款）</w:t>
      </w:r>
    </w:p>
    <w:p>
      <w:pPr>
        <w:ind w:firstLine="6300" w:firstLineChars="21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   月   日</w:t>
      </w:r>
    </w:p>
    <w:tbl>
      <w:tblPr>
        <w:tblStyle w:val="3"/>
        <w:tblW w:w="9075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361"/>
        <w:gridCol w:w="1585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>
            <w:pPr>
              <w:ind w:firstLine="60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申请部门</w:t>
            </w:r>
          </w:p>
        </w:tc>
        <w:tc>
          <w:tcPr>
            <w:tcW w:w="2361" w:type="dxa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</w:tcPr>
          <w:p>
            <w:pPr>
              <w:ind w:firstLine="300" w:firstLineChars="100"/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2249" w:type="dxa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</w:tcPr>
          <w:p>
            <w:pPr>
              <w:ind w:firstLine="900" w:firstLineChars="300"/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195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</w:trPr>
        <w:tc>
          <w:tcPr>
            <w:tcW w:w="2880" w:type="dxa"/>
          </w:tcPr>
          <w:p>
            <w:pPr>
              <w:ind w:firstLine="60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0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内容（单价、</w:t>
            </w:r>
          </w:p>
          <w:p>
            <w:pPr>
              <w:ind w:firstLine="300" w:firstLineChars="100"/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数量、用途等）</w:t>
            </w:r>
          </w:p>
        </w:tc>
        <w:tc>
          <w:tcPr>
            <w:tcW w:w="6195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880" w:type="dxa"/>
          </w:tcPr>
          <w:p>
            <w:pPr>
              <w:ind w:firstLine="60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预算</w:t>
            </w:r>
          </w:p>
        </w:tc>
        <w:tc>
          <w:tcPr>
            <w:tcW w:w="6195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880" w:type="dxa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部门负责人意见</w:t>
            </w:r>
          </w:p>
        </w:tc>
        <w:tc>
          <w:tcPr>
            <w:tcW w:w="6195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880" w:type="dxa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分管领导意见</w:t>
            </w:r>
          </w:p>
        </w:tc>
        <w:tc>
          <w:tcPr>
            <w:tcW w:w="6195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880" w:type="dxa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分管财务领导意见</w:t>
            </w:r>
          </w:p>
        </w:tc>
        <w:tc>
          <w:tcPr>
            <w:tcW w:w="6195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附件5      用款申请表（5万元含5万以上用款）</w:t>
      </w:r>
    </w:p>
    <w:p>
      <w:pPr>
        <w:ind w:firstLine="5700" w:firstLineChars="19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6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506" w:type="dxa"/>
          </w:tcPr>
          <w:p>
            <w:pPr>
              <w:ind w:firstLine="60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申请部门</w:t>
            </w:r>
          </w:p>
        </w:tc>
        <w:tc>
          <w:tcPr>
            <w:tcW w:w="6016" w:type="dxa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06" w:type="dxa"/>
          </w:tcPr>
          <w:p>
            <w:pPr>
              <w:ind w:firstLine="900" w:firstLineChars="300"/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016" w:type="dxa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2506" w:type="dxa"/>
          </w:tcPr>
          <w:p>
            <w:pPr>
              <w:ind w:firstLine="1500" w:firstLineChars="500"/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900" w:firstLineChars="300"/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6016" w:type="dxa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506" w:type="dxa"/>
          </w:tcPr>
          <w:p>
            <w:pPr>
              <w:ind w:firstLine="900" w:firstLineChars="300"/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预算</w:t>
            </w:r>
          </w:p>
        </w:tc>
        <w:tc>
          <w:tcPr>
            <w:tcW w:w="6016" w:type="dxa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</w:trPr>
        <w:tc>
          <w:tcPr>
            <w:tcW w:w="2506" w:type="dxa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00" w:firstLineChars="100"/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校长办公会</w:t>
            </w:r>
          </w:p>
          <w:p>
            <w:pPr>
              <w:ind w:firstLine="60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016" w:type="dxa"/>
          </w:tcPr>
          <w:p>
            <w:pPr>
              <w:ind w:firstLine="60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经    年   月   日校长办公会研究决定，同意：</w:t>
            </w:r>
          </w:p>
          <w:p>
            <w:pPr>
              <w:ind w:firstLine="60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0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600" w:firstLineChars="1200"/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盖章   </w:t>
            </w:r>
          </w:p>
          <w:p>
            <w:pPr>
              <w:ind w:firstLine="3000" w:firstLineChars="1000"/>
              <w:jc w:val="left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年   月   日  </w:t>
            </w: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Njg2ZmU4MGJkM2U5NzliN2Q0YzE3NWI5OGMxYTYifQ=="/>
  </w:docVars>
  <w:rsids>
    <w:rsidRoot w:val="591A7C0F"/>
    <w:rsid w:val="028920FE"/>
    <w:rsid w:val="057A17B3"/>
    <w:rsid w:val="107734BE"/>
    <w:rsid w:val="1B762CF0"/>
    <w:rsid w:val="1BEC2FB3"/>
    <w:rsid w:val="25DE1BBE"/>
    <w:rsid w:val="27723D21"/>
    <w:rsid w:val="2FB120F1"/>
    <w:rsid w:val="37707A6A"/>
    <w:rsid w:val="3B714E2B"/>
    <w:rsid w:val="3EC82FB3"/>
    <w:rsid w:val="40CB0B39"/>
    <w:rsid w:val="42842C13"/>
    <w:rsid w:val="48301FE8"/>
    <w:rsid w:val="48567443"/>
    <w:rsid w:val="4A196CF2"/>
    <w:rsid w:val="54BF40B9"/>
    <w:rsid w:val="54C33BA9"/>
    <w:rsid w:val="54FA3343"/>
    <w:rsid w:val="591A7C0F"/>
    <w:rsid w:val="59462FFB"/>
    <w:rsid w:val="5D0B433F"/>
    <w:rsid w:val="5E3E26AF"/>
    <w:rsid w:val="65363F24"/>
    <w:rsid w:val="6C49232C"/>
    <w:rsid w:val="6DD662A4"/>
    <w:rsid w:val="6EB83547"/>
    <w:rsid w:val="70645DE9"/>
    <w:rsid w:val="74A40EAA"/>
    <w:rsid w:val="752B2FB8"/>
    <w:rsid w:val="76780840"/>
    <w:rsid w:val="78591FAB"/>
    <w:rsid w:val="79BD2C78"/>
    <w:rsid w:val="7F40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2023-10-23T02:39:00Z</dcterms:created>
  <dc:creator>查雨涯</dc:creator>
  <cp:lastModifiedBy>查雨涯</cp:lastModifiedBy>
  <dcterms:modified xsi:type="dcterms:W3CDTF">2023-10-24T07:40:03Z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9E2966A139544832B463D35B6DD951E0_11</vt:lpwstr>
  </property>
</Properties>
</file>